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F02D8" w14:textId="07C2DD5D" w:rsidR="001226AA" w:rsidRPr="000F0030" w:rsidRDefault="001226AA" w:rsidP="0032754B">
      <w:pPr>
        <w:spacing w:before="100" w:beforeAutospacing="1" w:after="100" w:afterAutospacing="1"/>
        <w:jc w:val="both"/>
        <w:rPr>
          <w:rFonts w:asciiTheme="majorHAnsi" w:hAnsiTheme="majorHAnsi" w:cs="Times New Roman"/>
          <w:i/>
          <w:color w:val="FF0000"/>
          <w:sz w:val="40"/>
          <w:szCs w:val="40"/>
        </w:rPr>
      </w:pPr>
      <w:r w:rsidRPr="000F0030">
        <w:rPr>
          <w:rFonts w:asciiTheme="majorHAnsi" w:hAnsiTheme="majorHAnsi" w:cs="Times New Roman"/>
          <w:b/>
          <w:bCs/>
          <w:i/>
          <w:color w:val="FF0000"/>
          <w:sz w:val="40"/>
          <w:szCs w:val="40"/>
        </w:rPr>
        <w:t xml:space="preserve">NORMATIVA CIRCUITO PÁDEL </w:t>
      </w:r>
      <w:r w:rsidR="000F0030" w:rsidRPr="000F0030">
        <w:rPr>
          <w:rFonts w:asciiTheme="majorHAnsi" w:hAnsiTheme="majorHAnsi" w:cs="Times New Roman"/>
          <w:b/>
          <w:bCs/>
          <w:i/>
          <w:color w:val="FF0000"/>
          <w:sz w:val="40"/>
          <w:szCs w:val="40"/>
        </w:rPr>
        <w:t xml:space="preserve">PUBLIDEP </w:t>
      </w:r>
      <w:proofErr w:type="spellStart"/>
      <w:r w:rsidR="000F0030" w:rsidRPr="000F0030">
        <w:rPr>
          <w:rFonts w:asciiTheme="majorHAnsi" w:hAnsiTheme="majorHAnsi" w:cs="Times New Roman"/>
          <w:b/>
          <w:bCs/>
          <w:i/>
          <w:color w:val="FF0000"/>
          <w:sz w:val="40"/>
          <w:szCs w:val="40"/>
        </w:rPr>
        <w:t>by</w:t>
      </w:r>
      <w:proofErr w:type="spellEnd"/>
      <w:r w:rsidR="00CE702B" w:rsidRPr="000F0030">
        <w:rPr>
          <w:rFonts w:asciiTheme="majorHAnsi" w:hAnsiTheme="majorHAnsi" w:cs="Times New Roman"/>
          <w:b/>
          <w:bCs/>
          <w:i/>
          <w:color w:val="FF0000"/>
          <w:sz w:val="40"/>
          <w:szCs w:val="40"/>
        </w:rPr>
        <w:t xml:space="preserve"> ESTRELLA DAMM</w:t>
      </w:r>
    </w:p>
    <w:p w14:paraId="03ECDC95" w14:textId="22D2CAE1" w:rsidR="001226AA" w:rsidRPr="000F0030" w:rsidRDefault="00CE702B" w:rsidP="0032754B">
      <w:pPr>
        <w:spacing w:before="100" w:beforeAutospacing="1" w:after="100" w:afterAutospacing="1"/>
        <w:jc w:val="both"/>
        <w:rPr>
          <w:rFonts w:asciiTheme="majorHAnsi" w:hAnsiTheme="majorHAnsi" w:cs="Times New Roman"/>
          <w:sz w:val="32"/>
          <w:szCs w:val="32"/>
        </w:rPr>
      </w:pPr>
      <w:r w:rsidRPr="000F0030">
        <w:rPr>
          <w:rFonts w:asciiTheme="majorHAnsi" w:hAnsiTheme="majorHAnsi" w:cs="Times New Roman"/>
          <w:sz w:val="32"/>
          <w:szCs w:val="32"/>
        </w:rPr>
        <w:t xml:space="preserve">El Circuito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Pádel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Publidep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– Estrella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Damm</w:t>
      </w:r>
      <w:proofErr w:type="spellEnd"/>
      <w:r w:rsidR="001226AA" w:rsidRPr="000F0030">
        <w:rPr>
          <w:rFonts w:asciiTheme="majorHAnsi" w:hAnsiTheme="majorHAnsi" w:cs="Times New Roman"/>
          <w:sz w:val="32"/>
          <w:szCs w:val="32"/>
        </w:rPr>
        <w:t xml:space="preserve"> es un circuito </w:t>
      </w:r>
      <w:r w:rsidR="0032754B" w:rsidRPr="000F0030">
        <w:rPr>
          <w:rFonts w:asciiTheme="majorHAnsi" w:hAnsiTheme="majorHAnsi" w:cs="Times New Roman"/>
          <w:sz w:val="32"/>
          <w:szCs w:val="32"/>
        </w:rPr>
        <w:t xml:space="preserve">destinado al jugador </w:t>
      </w:r>
      <w:r w:rsidR="001226AA" w:rsidRPr="000F0030">
        <w:rPr>
          <w:rFonts w:asciiTheme="majorHAnsi" w:hAnsiTheme="majorHAnsi" w:cs="Times New Roman"/>
          <w:sz w:val="32"/>
          <w:szCs w:val="32"/>
        </w:rPr>
        <w:t>amateur</w:t>
      </w:r>
      <w:r w:rsidR="0032754B" w:rsidRPr="000F0030">
        <w:rPr>
          <w:rFonts w:asciiTheme="majorHAnsi" w:hAnsiTheme="majorHAnsi" w:cs="Times New Roman"/>
          <w:sz w:val="32"/>
          <w:szCs w:val="32"/>
        </w:rPr>
        <w:t>.</w:t>
      </w:r>
      <w:r w:rsidR="001226AA" w:rsidRPr="000F0030">
        <w:rPr>
          <w:rFonts w:asciiTheme="majorHAnsi" w:hAnsiTheme="majorHAnsi" w:cs="Times New Roman"/>
          <w:sz w:val="32"/>
          <w:szCs w:val="32"/>
        </w:rPr>
        <w:t xml:space="preserve"> </w:t>
      </w:r>
      <w:r w:rsidR="0032754B" w:rsidRPr="000F0030">
        <w:rPr>
          <w:rFonts w:asciiTheme="majorHAnsi" w:hAnsiTheme="majorHAnsi" w:cs="Times New Roman"/>
          <w:sz w:val="32"/>
          <w:szCs w:val="32"/>
        </w:rPr>
        <w:t>No es necesario disponer de licencia federativa.</w:t>
      </w:r>
      <w:r w:rsidR="001226AA" w:rsidRPr="000F0030">
        <w:rPr>
          <w:rFonts w:asciiTheme="majorHAnsi" w:hAnsiTheme="majorHAnsi" w:cs="Times New Roman"/>
          <w:sz w:val="32"/>
          <w:szCs w:val="32"/>
        </w:rPr>
        <w:t xml:space="preserve"> Los 20 primeros jugadores Masculinos y las 5 primeras jugadoras Femeninas del ranking de la </w:t>
      </w:r>
      <w:proofErr w:type="spellStart"/>
      <w:r w:rsidR="001226AA" w:rsidRPr="000F0030">
        <w:rPr>
          <w:rFonts w:asciiTheme="majorHAnsi" w:hAnsiTheme="majorHAnsi" w:cs="Times New Roman"/>
          <w:sz w:val="32"/>
          <w:szCs w:val="32"/>
        </w:rPr>
        <w:t>Federación</w:t>
      </w:r>
      <w:proofErr w:type="spellEnd"/>
      <w:r w:rsidR="001226AA" w:rsidRPr="000F0030">
        <w:rPr>
          <w:rFonts w:asciiTheme="majorHAnsi" w:hAnsiTheme="majorHAnsi" w:cs="Times New Roman"/>
          <w:sz w:val="32"/>
          <w:szCs w:val="32"/>
        </w:rPr>
        <w:t xml:space="preserve"> Catalana de </w:t>
      </w:r>
      <w:proofErr w:type="spellStart"/>
      <w:r w:rsidR="001226AA" w:rsidRPr="000F0030">
        <w:rPr>
          <w:rFonts w:asciiTheme="majorHAnsi" w:hAnsiTheme="majorHAnsi" w:cs="Times New Roman"/>
          <w:sz w:val="32"/>
          <w:szCs w:val="32"/>
        </w:rPr>
        <w:t>Pádel</w:t>
      </w:r>
      <w:proofErr w:type="spellEnd"/>
      <w:r w:rsidR="001226AA" w:rsidRPr="000F0030">
        <w:rPr>
          <w:rFonts w:asciiTheme="majorHAnsi" w:hAnsiTheme="majorHAnsi" w:cs="Times New Roman"/>
          <w:sz w:val="32"/>
          <w:szCs w:val="32"/>
        </w:rPr>
        <w:t xml:space="preserve"> NO </w:t>
      </w:r>
      <w:proofErr w:type="spellStart"/>
      <w:r w:rsidR="001226AA" w:rsidRPr="000F0030">
        <w:rPr>
          <w:rFonts w:asciiTheme="majorHAnsi" w:hAnsiTheme="majorHAnsi" w:cs="Times New Roman"/>
          <w:sz w:val="32"/>
          <w:szCs w:val="32"/>
        </w:rPr>
        <w:t>podrán</w:t>
      </w:r>
      <w:proofErr w:type="spellEnd"/>
      <w:r w:rsidR="001226AA" w:rsidRPr="000F0030">
        <w:rPr>
          <w:rFonts w:asciiTheme="majorHAnsi" w:hAnsiTheme="majorHAnsi" w:cs="Times New Roman"/>
          <w:sz w:val="32"/>
          <w:szCs w:val="32"/>
        </w:rPr>
        <w:t xml:space="preserve"> jugar el CIRCUITO. </w:t>
      </w:r>
    </w:p>
    <w:p w14:paraId="30D6F7E0" w14:textId="77777777" w:rsidR="001226AA" w:rsidRPr="000F0030" w:rsidRDefault="001226AA" w:rsidP="0032754B">
      <w:pPr>
        <w:spacing w:before="100" w:beforeAutospacing="1" w:after="100" w:afterAutospacing="1"/>
        <w:jc w:val="both"/>
        <w:rPr>
          <w:rFonts w:asciiTheme="majorHAnsi" w:hAnsiTheme="majorHAnsi" w:cs="Times New Roman"/>
          <w:color w:val="FF0000"/>
          <w:sz w:val="32"/>
          <w:szCs w:val="32"/>
        </w:rPr>
      </w:pPr>
      <w:r w:rsidRPr="000F0030">
        <w:rPr>
          <w:rFonts w:asciiTheme="majorHAnsi" w:hAnsiTheme="majorHAnsi" w:cs="Times New Roman"/>
          <w:b/>
          <w:bCs/>
          <w:color w:val="FF0000"/>
          <w:sz w:val="32"/>
          <w:szCs w:val="32"/>
        </w:rPr>
        <w:t xml:space="preserve">INSCRIPCIONES </w:t>
      </w:r>
    </w:p>
    <w:p w14:paraId="41F02B9C" w14:textId="77777777" w:rsidR="001226AA" w:rsidRPr="000F0030" w:rsidRDefault="001226AA" w:rsidP="0032754B">
      <w:pPr>
        <w:spacing w:before="100" w:beforeAutospacing="1" w:after="100" w:afterAutospacing="1"/>
        <w:jc w:val="both"/>
        <w:rPr>
          <w:rFonts w:asciiTheme="majorHAnsi" w:hAnsiTheme="majorHAnsi" w:cs="Times New Roman"/>
          <w:sz w:val="32"/>
          <w:szCs w:val="32"/>
        </w:rPr>
      </w:pPr>
      <w:r w:rsidRPr="000F0030">
        <w:rPr>
          <w:rFonts w:asciiTheme="majorHAnsi" w:hAnsiTheme="majorHAnsi" w:cs="Times New Roman"/>
          <w:sz w:val="32"/>
          <w:szCs w:val="32"/>
        </w:rPr>
        <w:t xml:space="preserve">Las inscripciones se realizaran por la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página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web, en www.publidep.com/inscripciones indicando la modalidad,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categoría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,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número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de contacto, y un email de cada participante, y </w:t>
      </w:r>
      <w:r w:rsidRPr="000F0030">
        <w:rPr>
          <w:rFonts w:asciiTheme="majorHAnsi" w:hAnsiTheme="majorHAnsi" w:cs="Times New Roman"/>
          <w:b/>
          <w:bCs/>
          <w:sz w:val="32"/>
          <w:szCs w:val="32"/>
        </w:rPr>
        <w:t xml:space="preserve">muy importante </w:t>
      </w:r>
      <w:r w:rsidRPr="000F0030">
        <w:rPr>
          <w:rFonts w:asciiTheme="majorHAnsi" w:hAnsiTheme="majorHAnsi" w:cs="Times New Roman"/>
          <w:sz w:val="32"/>
          <w:szCs w:val="32"/>
        </w:rPr>
        <w:t xml:space="preserve">la disponibilidad horaria para poder jugar lo partidos. Una vez enviado se os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remitira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́ un correo de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confirmación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. Las peticiones de los horarios de juego de cada participante se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tendrán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en cuenta a la hora de hacer el orden de juego, pero la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organización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no puede garantizarlos siempre en su totalidad. </w:t>
      </w:r>
    </w:p>
    <w:p w14:paraId="35C5D457" w14:textId="77777777" w:rsidR="001226AA" w:rsidRPr="000F0030" w:rsidRDefault="001226AA" w:rsidP="0032754B">
      <w:pPr>
        <w:spacing w:before="100" w:beforeAutospacing="1" w:after="100" w:afterAutospacing="1"/>
        <w:jc w:val="both"/>
        <w:rPr>
          <w:rFonts w:asciiTheme="majorHAnsi" w:hAnsiTheme="majorHAnsi" w:cs="Times New Roman"/>
          <w:sz w:val="32"/>
          <w:szCs w:val="32"/>
        </w:rPr>
      </w:pPr>
      <w:r w:rsidRPr="000F0030">
        <w:rPr>
          <w:rFonts w:asciiTheme="majorHAnsi" w:hAnsiTheme="majorHAnsi" w:cs="Times New Roman"/>
          <w:sz w:val="32"/>
          <w:szCs w:val="32"/>
        </w:rPr>
        <w:t xml:space="preserve">La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categoría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que pone el jugador/a en la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inscripción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es tratada como un dato orientativo para la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organización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, esta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tendra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́ la facultad de modificarlo en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función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del nivel de los jugadores. </w:t>
      </w:r>
    </w:p>
    <w:p w14:paraId="016FF130" w14:textId="77777777" w:rsidR="001226AA" w:rsidRPr="000F0030" w:rsidRDefault="001226AA" w:rsidP="0032754B">
      <w:pPr>
        <w:spacing w:before="100" w:beforeAutospacing="1" w:after="100" w:afterAutospacing="1"/>
        <w:jc w:val="both"/>
        <w:rPr>
          <w:rFonts w:asciiTheme="majorHAnsi" w:hAnsiTheme="majorHAnsi" w:cs="Times New Roman"/>
          <w:sz w:val="32"/>
          <w:szCs w:val="32"/>
        </w:rPr>
      </w:pPr>
      <w:r w:rsidRPr="000F0030">
        <w:rPr>
          <w:rFonts w:asciiTheme="majorHAnsi" w:hAnsiTheme="majorHAnsi" w:cs="Times New Roman"/>
          <w:sz w:val="32"/>
          <w:szCs w:val="32"/>
        </w:rPr>
        <w:t xml:space="preserve">Un mismo jugador/a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podra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́ disputar dos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categorías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en la misma prueba del circuito (Masculino y Mixto o Femenina y Mixto). </w:t>
      </w:r>
    </w:p>
    <w:p w14:paraId="3E848146" w14:textId="77777777" w:rsidR="001226AA" w:rsidRPr="000F0030" w:rsidRDefault="001226AA" w:rsidP="0032754B">
      <w:pPr>
        <w:spacing w:before="100" w:beforeAutospacing="1" w:after="100" w:afterAutospacing="1"/>
        <w:jc w:val="both"/>
        <w:rPr>
          <w:rFonts w:asciiTheme="majorHAnsi" w:hAnsiTheme="majorHAnsi" w:cs="Times New Roman"/>
          <w:sz w:val="32"/>
          <w:szCs w:val="32"/>
        </w:rPr>
      </w:pPr>
      <w:r w:rsidRPr="000F0030">
        <w:rPr>
          <w:rFonts w:asciiTheme="majorHAnsi" w:hAnsiTheme="majorHAnsi" w:cs="Times New Roman"/>
          <w:sz w:val="32"/>
          <w:szCs w:val="32"/>
        </w:rPr>
        <w:t xml:space="preserve">El pago de la prueba se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hara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́ el mismo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día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del p</w:t>
      </w:r>
      <w:r w:rsidR="0032754B" w:rsidRPr="000F0030">
        <w:rPr>
          <w:rFonts w:asciiTheme="majorHAnsi" w:hAnsiTheme="majorHAnsi" w:cs="Times New Roman"/>
          <w:sz w:val="32"/>
          <w:szCs w:val="32"/>
        </w:rPr>
        <w:t>rimer partido, donde se entregará</w:t>
      </w:r>
      <w:r w:rsidRPr="000F0030">
        <w:rPr>
          <w:rFonts w:asciiTheme="majorHAnsi" w:hAnsiTheme="majorHAnsi" w:cs="Times New Roman"/>
          <w:sz w:val="32"/>
          <w:szCs w:val="32"/>
        </w:rPr>
        <w:t xml:space="preserve"> el </w:t>
      </w:r>
      <w:r w:rsidRPr="000F0030">
        <w:rPr>
          <w:rFonts w:asciiTheme="majorHAnsi" w:hAnsiTheme="majorHAnsi" w:cs="Times New Roman"/>
          <w:b/>
          <w:bCs/>
          <w:sz w:val="32"/>
          <w:szCs w:val="32"/>
        </w:rPr>
        <w:t xml:space="preserve">Polo/Camiseta </w:t>
      </w:r>
      <w:proofErr w:type="spellStart"/>
      <w:r w:rsidRPr="000F0030">
        <w:rPr>
          <w:rFonts w:asciiTheme="majorHAnsi" w:hAnsiTheme="majorHAnsi" w:cs="Times New Roman"/>
          <w:b/>
          <w:bCs/>
          <w:sz w:val="32"/>
          <w:szCs w:val="32"/>
        </w:rPr>
        <w:t>técnica</w:t>
      </w:r>
      <w:proofErr w:type="spellEnd"/>
      <w:r w:rsidRPr="000F0030">
        <w:rPr>
          <w:rFonts w:asciiTheme="majorHAnsi" w:hAnsiTheme="majorHAnsi" w:cs="Times New Roman"/>
          <w:b/>
          <w:bCs/>
          <w:sz w:val="32"/>
          <w:szCs w:val="32"/>
        </w:rPr>
        <w:t xml:space="preserve"> oficial del torneo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según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la prueba, y un </w:t>
      </w:r>
      <w:r w:rsidRPr="000F0030">
        <w:rPr>
          <w:rFonts w:asciiTheme="majorHAnsi" w:hAnsiTheme="majorHAnsi" w:cs="Times New Roman"/>
          <w:b/>
          <w:bCs/>
          <w:sz w:val="32"/>
          <w:szCs w:val="32"/>
        </w:rPr>
        <w:t xml:space="preserve">WELCOME PACK </w:t>
      </w:r>
      <w:r w:rsidRPr="000F0030">
        <w:rPr>
          <w:rFonts w:asciiTheme="majorHAnsi" w:hAnsiTheme="majorHAnsi" w:cs="Times New Roman"/>
          <w:sz w:val="32"/>
          <w:szCs w:val="32"/>
        </w:rPr>
        <w:t xml:space="preserve">a cargo de los patrocinadores y colaboradores. </w:t>
      </w:r>
    </w:p>
    <w:p w14:paraId="7C60352A" w14:textId="77777777" w:rsidR="001226AA" w:rsidRPr="000F0030" w:rsidRDefault="001226AA" w:rsidP="0032754B">
      <w:pPr>
        <w:spacing w:before="100" w:beforeAutospacing="1" w:after="100" w:afterAutospacing="1"/>
        <w:jc w:val="both"/>
        <w:rPr>
          <w:rFonts w:asciiTheme="majorHAnsi" w:hAnsiTheme="majorHAnsi" w:cs="Times New Roman"/>
          <w:sz w:val="32"/>
          <w:szCs w:val="32"/>
        </w:rPr>
      </w:pPr>
      <w:r w:rsidRPr="000F0030">
        <w:rPr>
          <w:rFonts w:asciiTheme="majorHAnsi" w:hAnsiTheme="majorHAnsi" w:cs="Times New Roman"/>
          <w:sz w:val="32"/>
          <w:szCs w:val="32"/>
        </w:rPr>
        <w:t xml:space="preserve">En el caso que un participante haya perdido por W.O en un torneo y no haya avisado con </w:t>
      </w:r>
      <w:r w:rsidR="0032754B" w:rsidRPr="000F0030">
        <w:rPr>
          <w:rFonts w:asciiTheme="majorHAnsi" w:hAnsiTheme="majorHAnsi" w:cs="Times New Roman"/>
          <w:sz w:val="32"/>
          <w:szCs w:val="32"/>
        </w:rPr>
        <w:t>3</w:t>
      </w:r>
      <w:r w:rsidRPr="000F0030">
        <w:rPr>
          <w:rFonts w:asciiTheme="majorHAnsi" w:hAnsiTheme="majorHAnsi" w:cs="Times New Roman"/>
          <w:sz w:val="32"/>
          <w:szCs w:val="32"/>
        </w:rPr>
        <w:t xml:space="preserve">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días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de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antelación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a la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organización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, este jugador/a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estara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́ obligado a abonar la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inscripción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del torneo en su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próxima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participación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en una de las </w:t>
      </w:r>
      <w:r w:rsidRPr="000F0030">
        <w:rPr>
          <w:rFonts w:asciiTheme="majorHAnsi" w:hAnsiTheme="majorHAnsi" w:cs="Times New Roman"/>
          <w:sz w:val="32"/>
          <w:szCs w:val="32"/>
        </w:rPr>
        <w:lastRenderedPageBreak/>
        <w:t xml:space="preserve">pruebas del circuito (la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organización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se r</w:t>
      </w:r>
      <w:r w:rsidR="0032754B" w:rsidRPr="000F0030">
        <w:rPr>
          <w:rFonts w:asciiTheme="majorHAnsi" w:hAnsiTheme="majorHAnsi" w:cs="Times New Roman"/>
          <w:sz w:val="32"/>
          <w:szCs w:val="32"/>
        </w:rPr>
        <w:t xml:space="preserve">eserva el derecho de estudiar </w:t>
      </w:r>
      <w:r w:rsidRPr="000F0030">
        <w:rPr>
          <w:rFonts w:asciiTheme="majorHAnsi" w:hAnsiTheme="majorHAnsi" w:cs="Times New Roman"/>
          <w:sz w:val="32"/>
          <w:szCs w:val="32"/>
        </w:rPr>
        <w:t xml:space="preserve">cada caso). </w:t>
      </w:r>
    </w:p>
    <w:p w14:paraId="11E496A7" w14:textId="77777777" w:rsidR="001226AA" w:rsidRPr="000F0030" w:rsidRDefault="001226AA" w:rsidP="0032754B">
      <w:pPr>
        <w:spacing w:before="100" w:beforeAutospacing="1" w:after="100" w:afterAutospacing="1"/>
        <w:jc w:val="both"/>
        <w:rPr>
          <w:rFonts w:asciiTheme="majorHAnsi" w:hAnsiTheme="majorHAnsi" w:cs="Times New Roman"/>
          <w:sz w:val="32"/>
          <w:szCs w:val="32"/>
        </w:rPr>
      </w:pPr>
      <w:r w:rsidRPr="000F0030">
        <w:rPr>
          <w:rFonts w:asciiTheme="majorHAnsi" w:hAnsiTheme="majorHAnsi" w:cs="Times New Roman"/>
          <w:sz w:val="32"/>
          <w:szCs w:val="32"/>
        </w:rPr>
        <w:t>El precio</w:t>
      </w:r>
      <w:r w:rsidR="0032754B" w:rsidRPr="000F0030">
        <w:rPr>
          <w:rFonts w:asciiTheme="majorHAnsi" w:hAnsiTheme="majorHAnsi" w:cs="Times New Roman"/>
          <w:sz w:val="32"/>
          <w:szCs w:val="32"/>
        </w:rPr>
        <w:t xml:space="preserve"> de la inscripción</w:t>
      </w:r>
      <w:r w:rsidRPr="000F0030">
        <w:rPr>
          <w:rFonts w:asciiTheme="majorHAnsi" w:hAnsiTheme="majorHAnsi" w:cs="Times New Roman"/>
          <w:sz w:val="32"/>
          <w:szCs w:val="32"/>
        </w:rPr>
        <w:t xml:space="preserve"> por partic</w:t>
      </w:r>
      <w:r w:rsidR="0032754B" w:rsidRPr="000F0030">
        <w:rPr>
          <w:rFonts w:asciiTheme="majorHAnsi" w:hAnsiTheme="majorHAnsi" w:cs="Times New Roman"/>
          <w:sz w:val="32"/>
          <w:szCs w:val="32"/>
        </w:rPr>
        <w:t xml:space="preserve">ipar en una categoría es de 29€ y en caso de dos </w:t>
      </w:r>
      <w:proofErr w:type="spellStart"/>
      <w:r w:rsidR="0032754B" w:rsidRPr="000F0030">
        <w:rPr>
          <w:rFonts w:asciiTheme="majorHAnsi" w:hAnsiTheme="majorHAnsi" w:cs="Times New Roman"/>
          <w:sz w:val="32"/>
          <w:szCs w:val="32"/>
        </w:rPr>
        <w:t>categorías</w:t>
      </w:r>
      <w:proofErr w:type="spellEnd"/>
      <w:r w:rsidR="0032754B" w:rsidRPr="000F0030">
        <w:rPr>
          <w:rFonts w:asciiTheme="majorHAnsi" w:hAnsiTheme="majorHAnsi" w:cs="Times New Roman"/>
          <w:sz w:val="32"/>
          <w:szCs w:val="32"/>
        </w:rPr>
        <w:t xml:space="preserve"> es de 44</w:t>
      </w:r>
      <w:r w:rsidRPr="000F0030">
        <w:rPr>
          <w:rFonts w:asciiTheme="majorHAnsi" w:hAnsiTheme="majorHAnsi" w:cs="Times New Roman"/>
          <w:sz w:val="32"/>
          <w:szCs w:val="32"/>
        </w:rPr>
        <w:t xml:space="preserve">€. </w:t>
      </w:r>
    </w:p>
    <w:p w14:paraId="09744B07" w14:textId="77777777" w:rsidR="001226AA" w:rsidRPr="000F0030" w:rsidRDefault="001226AA" w:rsidP="0032754B">
      <w:pPr>
        <w:spacing w:before="100" w:beforeAutospacing="1" w:after="100" w:afterAutospacing="1"/>
        <w:jc w:val="both"/>
        <w:rPr>
          <w:rFonts w:asciiTheme="majorHAnsi" w:hAnsiTheme="majorHAnsi" w:cs="Times New Roman"/>
          <w:color w:val="FF0000"/>
          <w:sz w:val="32"/>
          <w:szCs w:val="32"/>
        </w:rPr>
      </w:pPr>
      <w:r w:rsidRPr="000F0030">
        <w:rPr>
          <w:rFonts w:asciiTheme="majorHAnsi" w:hAnsiTheme="majorHAnsi" w:cs="Times New Roman"/>
          <w:b/>
          <w:bCs/>
          <w:color w:val="FF0000"/>
          <w:sz w:val="32"/>
          <w:szCs w:val="32"/>
        </w:rPr>
        <w:t xml:space="preserve">HORARIOS DE JUEGO </w:t>
      </w:r>
    </w:p>
    <w:p w14:paraId="4D6F1486" w14:textId="77777777" w:rsidR="001226AA" w:rsidRPr="000F0030" w:rsidRDefault="001226AA" w:rsidP="0032754B">
      <w:pPr>
        <w:spacing w:before="100" w:beforeAutospacing="1" w:after="100" w:afterAutospacing="1"/>
        <w:jc w:val="both"/>
        <w:rPr>
          <w:rFonts w:asciiTheme="majorHAnsi" w:hAnsiTheme="majorHAnsi" w:cs="Times New Roman"/>
          <w:sz w:val="32"/>
          <w:szCs w:val="32"/>
        </w:rPr>
      </w:pPr>
      <w:r w:rsidRPr="000F0030">
        <w:rPr>
          <w:rFonts w:asciiTheme="majorHAnsi" w:hAnsiTheme="majorHAnsi" w:cs="Times New Roman"/>
          <w:sz w:val="32"/>
          <w:szCs w:val="32"/>
        </w:rPr>
        <w:t xml:space="preserve">Los partidos entre semana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empezarán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a jugarse a partir de las 18:00 horas hasta las 22:00 horas el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último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turno. Los fines de semana y festivos los partidos se jugaran durante todo el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día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, horario de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mañana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y tarde. </w:t>
      </w:r>
    </w:p>
    <w:p w14:paraId="5570BAC8" w14:textId="7559A3C8" w:rsidR="00494820" w:rsidRPr="000F0030" w:rsidRDefault="001226AA" w:rsidP="0032754B">
      <w:pPr>
        <w:spacing w:before="100" w:beforeAutospacing="1" w:after="100" w:afterAutospacing="1"/>
        <w:jc w:val="both"/>
        <w:rPr>
          <w:rFonts w:asciiTheme="majorHAnsi" w:hAnsiTheme="majorHAnsi" w:cs="Times New Roman"/>
          <w:sz w:val="32"/>
          <w:szCs w:val="32"/>
        </w:rPr>
      </w:pPr>
      <w:r w:rsidRPr="000F0030">
        <w:rPr>
          <w:rFonts w:asciiTheme="majorHAnsi" w:hAnsiTheme="majorHAnsi" w:cs="Times New Roman"/>
          <w:sz w:val="32"/>
          <w:szCs w:val="32"/>
        </w:rPr>
        <w:t xml:space="preserve">Una vez cerradas las inscripciones enviaremos un mail con un link donde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podréis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ver los cuadros colgados en nuestra pagina web. </w:t>
      </w:r>
    </w:p>
    <w:p w14:paraId="60BA6C10" w14:textId="77777777" w:rsidR="001226AA" w:rsidRPr="000F0030" w:rsidRDefault="001226AA" w:rsidP="0032754B">
      <w:pPr>
        <w:spacing w:before="100" w:beforeAutospacing="1" w:after="100" w:afterAutospacing="1"/>
        <w:jc w:val="both"/>
        <w:rPr>
          <w:rFonts w:asciiTheme="majorHAnsi" w:hAnsiTheme="majorHAnsi" w:cs="Times New Roman"/>
          <w:color w:val="FF0000"/>
          <w:sz w:val="32"/>
          <w:szCs w:val="32"/>
        </w:rPr>
      </w:pPr>
      <w:r w:rsidRPr="000F0030">
        <w:rPr>
          <w:rFonts w:asciiTheme="majorHAnsi" w:hAnsiTheme="majorHAnsi" w:cs="Times New Roman"/>
          <w:b/>
          <w:bCs/>
          <w:color w:val="FF0000"/>
          <w:sz w:val="32"/>
          <w:szCs w:val="32"/>
        </w:rPr>
        <w:t xml:space="preserve">CATEGORIAS </w:t>
      </w:r>
    </w:p>
    <w:p w14:paraId="6AD080BF" w14:textId="77777777" w:rsidR="001226AA" w:rsidRPr="000F0030" w:rsidRDefault="001226AA" w:rsidP="0032754B">
      <w:pPr>
        <w:spacing w:before="100" w:beforeAutospacing="1" w:after="100" w:afterAutospacing="1"/>
        <w:jc w:val="both"/>
        <w:rPr>
          <w:rFonts w:asciiTheme="majorHAnsi" w:hAnsiTheme="majorHAnsi" w:cs="Times New Roman"/>
          <w:sz w:val="32"/>
          <w:szCs w:val="32"/>
        </w:rPr>
      </w:pPr>
      <w:r w:rsidRPr="000F0030">
        <w:rPr>
          <w:rFonts w:asciiTheme="majorHAnsi" w:hAnsiTheme="majorHAnsi" w:cs="Times New Roman"/>
          <w:sz w:val="32"/>
          <w:szCs w:val="32"/>
        </w:rPr>
        <w:t xml:space="preserve">Cada participante indicará en la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inscripción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de cada prueba la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categoría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y nivel que quiere participar. </w:t>
      </w:r>
    </w:p>
    <w:p w14:paraId="5BE7FE8B" w14:textId="77777777" w:rsidR="00494820" w:rsidRPr="000F0030" w:rsidRDefault="001226AA" w:rsidP="0032754B">
      <w:pPr>
        <w:spacing w:before="100" w:beforeAutospacing="1" w:after="100" w:afterAutospacing="1"/>
        <w:rPr>
          <w:rFonts w:asciiTheme="majorHAnsi" w:hAnsiTheme="majorHAnsi" w:cs="Times New Roman"/>
          <w:sz w:val="32"/>
          <w:szCs w:val="32"/>
        </w:rPr>
      </w:pPr>
      <w:r w:rsidRPr="000F0030">
        <w:rPr>
          <w:rFonts w:asciiTheme="majorHAnsi" w:hAnsiTheme="majorHAnsi" w:cs="Times New Roman"/>
          <w:sz w:val="32"/>
          <w:szCs w:val="32"/>
        </w:rPr>
        <w:t xml:space="preserve">Las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categorías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s</w:t>
      </w:r>
      <w:r w:rsidR="0032754B" w:rsidRPr="000F0030">
        <w:rPr>
          <w:rFonts w:asciiTheme="majorHAnsi" w:hAnsiTheme="majorHAnsi" w:cs="Times New Roman"/>
          <w:sz w:val="32"/>
          <w:szCs w:val="32"/>
        </w:rPr>
        <w:t>on las siguientes:</w:t>
      </w:r>
    </w:p>
    <w:p w14:paraId="6E1D0EB5" w14:textId="77777777" w:rsidR="001226AA" w:rsidRPr="000F0030" w:rsidRDefault="0032754B" w:rsidP="00494820">
      <w:pPr>
        <w:pStyle w:val="Prrafodelista"/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 w:cs="Times New Roman"/>
          <w:sz w:val="32"/>
          <w:szCs w:val="32"/>
        </w:rPr>
      </w:pPr>
      <w:r w:rsidRPr="000F0030">
        <w:rPr>
          <w:rFonts w:asciiTheme="majorHAnsi" w:hAnsiTheme="majorHAnsi" w:cs="Times New Roman"/>
          <w:sz w:val="32"/>
          <w:szCs w:val="32"/>
        </w:rPr>
        <w:t>1a, 2a, 3a y 4a Masculina</w:t>
      </w:r>
    </w:p>
    <w:p w14:paraId="6BCA2B64" w14:textId="77777777" w:rsidR="001226AA" w:rsidRPr="000F0030" w:rsidRDefault="0032754B" w:rsidP="00494820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HAnsi" w:hAnsiTheme="majorHAnsi" w:cs="Times New Roman"/>
          <w:sz w:val="32"/>
          <w:szCs w:val="32"/>
        </w:rPr>
      </w:pPr>
      <w:r w:rsidRPr="000F0030">
        <w:rPr>
          <w:rFonts w:asciiTheme="majorHAnsi" w:hAnsiTheme="majorHAnsi" w:cs="Times New Roman"/>
          <w:sz w:val="32"/>
          <w:szCs w:val="32"/>
        </w:rPr>
        <w:t xml:space="preserve">1a, </w:t>
      </w:r>
      <w:r w:rsidR="001226AA" w:rsidRPr="000F0030">
        <w:rPr>
          <w:rFonts w:asciiTheme="majorHAnsi" w:hAnsiTheme="majorHAnsi" w:cs="Times New Roman"/>
          <w:sz w:val="32"/>
          <w:szCs w:val="32"/>
        </w:rPr>
        <w:t>2a</w:t>
      </w:r>
      <w:r w:rsidRPr="000F0030">
        <w:rPr>
          <w:rFonts w:asciiTheme="majorHAnsi" w:hAnsiTheme="majorHAnsi" w:cs="Times New Roman"/>
          <w:sz w:val="32"/>
          <w:szCs w:val="32"/>
        </w:rPr>
        <w:t xml:space="preserve"> y 3a</w:t>
      </w:r>
      <w:r w:rsidR="001226AA" w:rsidRPr="000F0030">
        <w:rPr>
          <w:rFonts w:asciiTheme="majorHAnsi" w:hAnsiTheme="majorHAnsi" w:cs="Times New Roman"/>
          <w:sz w:val="32"/>
          <w:szCs w:val="32"/>
        </w:rPr>
        <w:t xml:space="preserve"> Femenina </w:t>
      </w:r>
    </w:p>
    <w:p w14:paraId="45EF7C0F" w14:textId="77777777" w:rsidR="001226AA" w:rsidRPr="000F0030" w:rsidRDefault="0032754B" w:rsidP="00494820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HAnsi" w:hAnsiTheme="majorHAnsi" w:cs="Times New Roman"/>
          <w:sz w:val="32"/>
          <w:szCs w:val="32"/>
        </w:rPr>
      </w:pPr>
      <w:r w:rsidRPr="000F0030">
        <w:rPr>
          <w:rFonts w:asciiTheme="majorHAnsi" w:hAnsiTheme="majorHAnsi" w:cs="Times New Roman"/>
          <w:sz w:val="32"/>
          <w:szCs w:val="32"/>
        </w:rPr>
        <w:t>1ª, 2ª y 3a</w:t>
      </w:r>
      <w:r w:rsidR="001226AA" w:rsidRPr="000F0030">
        <w:rPr>
          <w:rFonts w:asciiTheme="majorHAnsi" w:hAnsiTheme="majorHAnsi" w:cs="Times New Roman"/>
          <w:sz w:val="32"/>
          <w:szCs w:val="32"/>
        </w:rPr>
        <w:t xml:space="preserve"> Mixta </w:t>
      </w:r>
    </w:p>
    <w:p w14:paraId="0F773879" w14:textId="77777777" w:rsidR="001226AA" w:rsidRPr="000F0030" w:rsidRDefault="001226AA" w:rsidP="0032754B">
      <w:pPr>
        <w:spacing w:before="100" w:beforeAutospacing="1" w:after="100" w:afterAutospacing="1"/>
        <w:jc w:val="both"/>
        <w:rPr>
          <w:rFonts w:asciiTheme="majorHAnsi" w:hAnsiTheme="majorHAnsi" w:cs="Times New Roman"/>
          <w:sz w:val="32"/>
          <w:szCs w:val="32"/>
        </w:rPr>
      </w:pPr>
      <w:r w:rsidRPr="000F0030">
        <w:rPr>
          <w:rFonts w:asciiTheme="majorHAnsi" w:hAnsiTheme="majorHAnsi" w:cs="Times New Roman"/>
          <w:sz w:val="32"/>
          <w:szCs w:val="32"/>
        </w:rPr>
        <w:t xml:space="preserve">La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organización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podra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́ </w:t>
      </w:r>
      <w:r w:rsidRPr="000F0030">
        <w:rPr>
          <w:rFonts w:asciiTheme="majorHAnsi" w:hAnsiTheme="majorHAnsi" w:cs="Times New Roman"/>
          <w:b/>
          <w:bCs/>
          <w:sz w:val="32"/>
          <w:szCs w:val="32"/>
        </w:rPr>
        <w:t xml:space="preserve">ampliar/disminuir </w:t>
      </w:r>
      <w:r w:rsidRPr="000F0030">
        <w:rPr>
          <w:rFonts w:asciiTheme="majorHAnsi" w:hAnsiTheme="majorHAnsi" w:cs="Times New Roman"/>
          <w:sz w:val="32"/>
          <w:szCs w:val="32"/>
        </w:rPr>
        <w:t xml:space="preserve">las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categorías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según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nivel de los participantes en cada prueba del circuito. </w:t>
      </w:r>
    </w:p>
    <w:p w14:paraId="6BBE3872" w14:textId="77777777" w:rsidR="001226AA" w:rsidRPr="000F0030" w:rsidRDefault="001226AA" w:rsidP="0032754B">
      <w:pPr>
        <w:spacing w:before="100" w:beforeAutospacing="1" w:after="100" w:afterAutospacing="1"/>
        <w:jc w:val="both"/>
        <w:rPr>
          <w:rFonts w:asciiTheme="majorHAnsi" w:hAnsiTheme="majorHAnsi" w:cs="Times New Roman"/>
          <w:color w:val="FF0000"/>
          <w:sz w:val="32"/>
          <w:szCs w:val="32"/>
        </w:rPr>
      </w:pPr>
      <w:r w:rsidRPr="000F0030">
        <w:rPr>
          <w:rFonts w:asciiTheme="majorHAnsi" w:hAnsiTheme="majorHAnsi" w:cs="Times New Roman"/>
          <w:b/>
          <w:bCs/>
          <w:color w:val="FF0000"/>
          <w:sz w:val="32"/>
          <w:szCs w:val="32"/>
        </w:rPr>
        <w:t xml:space="preserve">PUNTUACIÓN DE LOS PARTIDOS </w:t>
      </w:r>
    </w:p>
    <w:p w14:paraId="7B8859FB" w14:textId="77777777" w:rsidR="001226AA" w:rsidRPr="000F0030" w:rsidRDefault="00494820" w:rsidP="0032754B">
      <w:pPr>
        <w:spacing w:before="100" w:beforeAutospacing="1" w:after="100" w:afterAutospacing="1"/>
        <w:jc w:val="both"/>
        <w:rPr>
          <w:rFonts w:asciiTheme="majorHAnsi" w:hAnsiTheme="majorHAnsi" w:cs="Times New Roman"/>
          <w:sz w:val="32"/>
          <w:szCs w:val="32"/>
        </w:rPr>
      </w:pPr>
      <w:r w:rsidRPr="000F0030">
        <w:rPr>
          <w:rFonts w:asciiTheme="majorHAnsi" w:hAnsiTheme="majorHAnsi" w:cs="Times New Roman"/>
          <w:sz w:val="32"/>
          <w:szCs w:val="32"/>
        </w:rPr>
        <w:t xml:space="preserve">Los partidos </w:t>
      </w:r>
      <w:r w:rsidR="001226AA" w:rsidRPr="000F0030">
        <w:rPr>
          <w:rFonts w:asciiTheme="majorHAnsi" w:hAnsiTheme="majorHAnsi" w:cs="Times New Roman"/>
          <w:sz w:val="32"/>
          <w:szCs w:val="32"/>
        </w:rPr>
        <w:t>de cuadro</w:t>
      </w:r>
      <w:r w:rsidRPr="000F0030">
        <w:rPr>
          <w:rFonts w:asciiTheme="majorHAnsi" w:hAnsiTheme="majorHAnsi" w:cs="Times New Roman"/>
          <w:sz w:val="32"/>
          <w:szCs w:val="32"/>
        </w:rPr>
        <w:t xml:space="preserve"> y de consolación</w:t>
      </w:r>
      <w:r w:rsidR="001226AA" w:rsidRPr="000F0030">
        <w:rPr>
          <w:rFonts w:asciiTheme="majorHAnsi" w:hAnsiTheme="majorHAnsi" w:cs="Times New Roman"/>
          <w:sz w:val="32"/>
          <w:szCs w:val="32"/>
        </w:rPr>
        <w:t xml:space="preserve">, se disputaran a 2 SETS y en caso de empate a un set iguales se </w:t>
      </w:r>
      <w:proofErr w:type="spellStart"/>
      <w:r w:rsidR="001226AA" w:rsidRPr="000F0030">
        <w:rPr>
          <w:rFonts w:asciiTheme="majorHAnsi" w:hAnsiTheme="majorHAnsi" w:cs="Times New Roman"/>
          <w:sz w:val="32"/>
          <w:szCs w:val="32"/>
        </w:rPr>
        <w:t>hara</w:t>
      </w:r>
      <w:proofErr w:type="spellEnd"/>
      <w:r w:rsidR="001226AA" w:rsidRPr="000F0030">
        <w:rPr>
          <w:rFonts w:asciiTheme="majorHAnsi" w:hAnsiTheme="majorHAnsi" w:cs="Times New Roman"/>
          <w:sz w:val="32"/>
          <w:szCs w:val="32"/>
        </w:rPr>
        <w:t xml:space="preserve">́ un SUPER TIE BREAK a 10 puntos, donde siempre se </w:t>
      </w:r>
      <w:proofErr w:type="spellStart"/>
      <w:r w:rsidR="001226AA" w:rsidRPr="000F0030">
        <w:rPr>
          <w:rFonts w:asciiTheme="majorHAnsi" w:hAnsiTheme="majorHAnsi" w:cs="Times New Roman"/>
          <w:sz w:val="32"/>
          <w:szCs w:val="32"/>
        </w:rPr>
        <w:t>tendra</w:t>
      </w:r>
      <w:proofErr w:type="spellEnd"/>
      <w:r w:rsidR="001226AA" w:rsidRPr="000F0030">
        <w:rPr>
          <w:rFonts w:asciiTheme="majorHAnsi" w:hAnsiTheme="majorHAnsi" w:cs="Times New Roman"/>
          <w:sz w:val="32"/>
          <w:szCs w:val="32"/>
        </w:rPr>
        <w:t xml:space="preserve">́ que ganar por dos puntos de ventaja. </w:t>
      </w:r>
      <w:r w:rsidRPr="000F0030">
        <w:rPr>
          <w:rFonts w:asciiTheme="majorHAnsi" w:hAnsiTheme="majorHAnsi" w:cs="Times New Roman"/>
          <w:sz w:val="32"/>
          <w:szCs w:val="32"/>
        </w:rPr>
        <w:t>Todos los partidos de cuadro principal, se juegan al mejor de 3 SETS. a partir de SEMIFINALES.</w:t>
      </w:r>
    </w:p>
    <w:p w14:paraId="38F0FA08" w14:textId="77777777" w:rsidR="001226AA" w:rsidRPr="000F0030" w:rsidRDefault="001226AA" w:rsidP="0032754B">
      <w:pPr>
        <w:spacing w:before="100" w:beforeAutospacing="1" w:after="100" w:afterAutospacing="1"/>
        <w:jc w:val="both"/>
        <w:rPr>
          <w:rFonts w:asciiTheme="majorHAnsi" w:hAnsiTheme="majorHAnsi" w:cs="Times New Roman"/>
          <w:sz w:val="32"/>
          <w:szCs w:val="32"/>
        </w:rPr>
      </w:pPr>
      <w:r w:rsidRPr="000F0030">
        <w:rPr>
          <w:rFonts w:asciiTheme="majorHAnsi" w:hAnsiTheme="majorHAnsi" w:cs="Times New Roman"/>
          <w:sz w:val="32"/>
          <w:szCs w:val="32"/>
        </w:rPr>
        <w:t xml:space="preserve">Si una pareja gana el primer partido por W.O y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después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pierde el segundo, la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organiza</w:t>
      </w:r>
      <w:r w:rsidR="0032754B" w:rsidRPr="000F0030">
        <w:rPr>
          <w:rFonts w:asciiTheme="majorHAnsi" w:hAnsiTheme="majorHAnsi" w:cs="Times New Roman"/>
          <w:sz w:val="32"/>
          <w:szCs w:val="32"/>
        </w:rPr>
        <w:t>ción</w:t>
      </w:r>
      <w:proofErr w:type="spellEnd"/>
      <w:r w:rsidR="0032754B" w:rsidRPr="000F0030">
        <w:rPr>
          <w:rFonts w:asciiTheme="majorHAnsi" w:hAnsiTheme="majorHAnsi" w:cs="Times New Roman"/>
          <w:sz w:val="32"/>
          <w:szCs w:val="32"/>
        </w:rPr>
        <w:t xml:space="preserve"> le dejara pasar a jugar en el cuadro de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consolación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. </w:t>
      </w:r>
      <w:bookmarkStart w:id="0" w:name="_GoBack"/>
      <w:bookmarkEnd w:id="0"/>
    </w:p>
    <w:p w14:paraId="0FB4C486" w14:textId="77777777" w:rsidR="001226AA" w:rsidRPr="000F0030" w:rsidRDefault="001226AA" w:rsidP="0032754B">
      <w:pPr>
        <w:spacing w:before="100" w:beforeAutospacing="1" w:after="100" w:afterAutospacing="1"/>
        <w:jc w:val="both"/>
        <w:rPr>
          <w:rFonts w:asciiTheme="majorHAnsi" w:hAnsiTheme="majorHAnsi" w:cs="Times New Roman"/>
          <w:color w:val="FF0000"/>
          <w:sz w:val="32"/>
          <w:szCs w:val="32"/>
        </w:rPr>
      </w:pPr>
      <w:r w:rsidRPr="000F0030">
        <w:rPr>
          <w:rFonts w:asciiTheme="majorHAnsi" w:hAnsiTheme="majorHAnsi" w:cs="Times New Roman"/>
          <w:b/>
          <w:bCs/>
          <w:color w:val="FF0000"/>
          <w:sz w:val="32"/>
          <w:szCs w:val="32"/>
        </w:rPr>
        <w:t xml:space="preserve"> RANKING </w:t>
      </w:r>
    </w:p>
    <w:p w14:paraId="24E40453" w14:textId="77777777" w:rsidR="001226AA" w:rsidRPr="000F0030" w:rsidRDefault="001226AA" w:rsidP="0032754B">
      <w:pPr>
        <w:spacing w:before="100" w:beforeAutospacing="1" w:after="100" w:afterAutospacing="1"/>
        <w:jc w:val="both"/>
        <w:rPr>
          <w:rFonts w:asciiTheme="majorHAnsi" w:hAnsiTheme="majorHAnsi" w:cs="Times New Roman"/>
          <w:sz w:val="32"/>
          <w:szCs w:val="32"/>
        </w:rPr>
      </w:pPr>
      <w:r w:rsidRPr="000F0030">
        <w:rPr>
          <w:rFonts w:asciiTheme="majorHAnsi" w:hAnsiTheme="majorHAnsi" w:cs="Times New Roman"/>
          <w:sz w:val="32"/>
          <w:szCs w:val="32"/>
        </w:rPr>
        <w:t xml:space="preserve">El Circuito </w:t>
      </w:r>
      <w:r w:rsidR="0032754B" w:rsidRPr="000F0030">
        <w:rPr>
          <w:rFonts w:asciiTheme="majorHAnsi" w:hAnsiTheme="majorHAnsi" w:cs="Times New Roman"/>
          <w:sz w:val="32"/>
          <w:szCs w:val="32"/>
        </w:rPr>
        <w:t>XXX</w:t>
      </w:r>
      <w:r w:rsidRPr="000F0030">
        <w:rPr>
          <w:rFonts w:asciiTheme="majorHAnsi" w:hAnsiTheme="majorHAnsi" w:cs="Times New Roman"/>
          <w:sz w:val="32"/>
          <w:szCs w:val="32"/>
        </w:rPr>
        <w:t xml:space="preserve"> tiene su propia </w:t>
      </w:r>
      <w:r w:rsidR="0032754B" w:rsidRPr="000F0030">
        <w:rPr>
          <w:rFonts w:asciiTheme="majorHAnsi" w:hAnsiTheme="majorHAnsi" w:cs="Times New Roman"/>
          <w:sz w:val="32"/>
          <w:szCs w:val="32"/>
        </w:rPr>
        <w:t xml:space="preserve">sistema de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puntuación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. En todas las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categorías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, Masculina, Femenina y Mixta el sistema de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puntuación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es el mismo. Solo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varía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las puntuaciones en el nivel de cada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categoría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7"/>
        <w:gridCol w:w="723"/>
        <w:gridCol w:w="799"/>
        <w:gridCol w:w="723"/>
        <w:gridCol w:w="723"/>
        <w:gridCol w:w="799"/>
        <w:gridCol w:w="723"/>
      </w:tblGrid>
      <w:tr w:rsidR="001226AA" w:rsidRPr="000F0030" w14:paraId="2464F6A7" w14:textId="77777777" w:rsidTr="001226A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6AE1B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b/>
                <w:bCs/>
                <w:sz w:val="32"/>
                <w:szCs w:val="32"/>
              </w:rPr>
              <w:t xml:space="preserve">Masculina/Femenina/Mixta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2265C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b/>
                <w:bCs/>
                <w:sz w:val="32"/>
                <w:szCs w:val="32"/>
              </w:rPr>
              <w:t xml:space="preserve">CUADRO FINAL 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68E7C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b/>
                <w:bCs/>
                <w:sz w:val="32"/>
                <w:szCs w:val="32"/>
              </w:rPr>
              <w:t xml:space="preserve">CONSOLACIÓN </w:t>
            </w:r>
          </w:p>
        </w:tc>
      </w:tr>
      <w:tr w:rsidR="001226AA" w:rsidRPr="000F0030" w14:paraId="28ADB179" w14:textId="77777777" w:rsidTr="001226A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722B5" w14:textId="77777777" w:rsidR="001226AA" w:rsidRPr="000F0030" w:rsidRDefault="001226AA" w:rsidP="001226AA">
            <w:pPr>
              <w:rPr>
                <w:rFonts w:asciiTheme="majorHAnsi" w:eastAsia="Times New Roman" w:hAnsiTheme="majorHAnsi" w:cs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B62E1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b/>
                <w:bCs/>
                <w:sz w:val="32"/>
                <w:szCs w:val="32"/>
              </w:rPr>
              <w:t xml:space="preserve">1ERA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D2582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b/>
                <w:bCs/>
                <w:sz w:val="32"/>
                <w:szCs w:val="32"/>
              </w:rPr>
              <w:t xml:space="preserve">2NDA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4C8E9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b/>
                <w:bCs/>
                <w:sz w:val="32"/>
                <w:szCs w:val="32"/>
              </w:rPr>
              <w:t xml:space="preserve">3ERA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C86EE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b/>
                <w:bCs/>
                <w:sz w:val="32"/>
                <w:szCs w:val="32"/>
              </w:rPr>
              <w:t xml:space="preserve">1ERA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15511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b/>
                <w:bCs/>
                <w:sz w:val="32"/>
                <w:szCs w:val="32"/>
              </w:rPr>
              <w:t xml:space="preserve">2NDA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949B7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b/>
                <w:bCs/>
                <w:sz w:val="32"/>
                <w:szCs w:val="32"/>
              </w:rPr>
              <w:t xml:space="preserve">3ERA </w:t>
            </w:r>
          </w:p>
        </w:tc>
      </w:tr>
      <w:tr w:rsidR="001226AA" w:rsidRPr="000F0030" w14:paraId="6F3522D1" w14:textId="77777777" w:rsidTr="001226A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E2714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b/>
                <w:bCs/>
                <w:sz w:val="32"/>
                <w:szCs w:val="32"/>
              </w:rPr>
              <w:t xml:space="preserve">INSCRIPCIÓN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E05FA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sz w:val="32"/>
                <w:szCs w:val="32"/>
              </w:rPr>
              <w:t xml:space="preserve">25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82E3F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sz w:val="32"/>
                <w:szCs w:val="32"/>
              </w:rPr>
              <w:t xml:space="preserve">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30C58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sz w:val="32"/>
                <w:szCs w:val="32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D3D33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sz w:val="32"/>
                <w:szCs w:val="32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18DF6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sz w:val="32"/>
                <w:szCs w:val="32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01EA9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sz w:val="32"/>
                <w:szCs w:val="32"/>
              </w:rPr>
              <w:t xml:space="preserve">- </w:t>
            </w:r>
          </w:p>
        </w:tc>
      </w:tr>
      <w:tr w:rsidR="001226AA" w:rsidRPr="000F0030" w14:paraId="39662ECB" w14:textId="77777777" w:rsidTr="001226A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59BA4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b/>
                <w:bCs/>
                <w:sz w:val="32"/>
                <w:szCs w:val="32"/>
              </w:rPr>
              <w:t xml:space="preserve">PARTIDO GANADO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0DC2F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sz w:val="32"/>
                <w:szCs w:val="32"/>
              </w:rPr>
              <w:t xml:space="preserve">100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BEFB6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sz w:val="32"/>
                <w:szCs w:val="32"/>
              </w:rPr>
              <w:t xml:space="preserve">25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7DDAD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sz w:val="32"/>
                <w:szCs w:val="32"/>
              </w:rPr>
              <w:t xml:space="preserve">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01767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sz w:val="32"/>
                <w:szCs w:val="32"/>
              </w:rPr>
              <w:t xml:space="preserve">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EB74A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sz w:val="32"/>
                <w:szCs w:val="32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A68E0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sz w:val="32"/>
                <w:szCs w:val="32"/>
              </w:rPr>
              <w:t xml:space="preserve">2 </w:t>
            </w:r>
          </w:p>
        </w:tc>
      </w:tr>
      <w:tr w:rsidR="001226AA" w:rsidRPr="000F0030" w14:paraId="1C3D6BF2" w14:textId="77777777" w:rsidTr="001226A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DFE49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b/>
                <w:bCs/>
                <w:sz w:val="32"/>
                <w:szCs w:val="32"/>
              </w:rPr>
              <w:t xml:space="preserve">SEMIFINALISTA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0F682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sz w:val="32"/>
                <w:szCs w:val="32"/>
              </w:rPr>
              <w:t xml:space="preserve">150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DB7B6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sz w:val="32"/>
                <w:szCs w:val="32"/>
              </w:rPr>
              <w:t xml:space="preserve">50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D9CD4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sz w:val="32"/>
                <w:szCs w:val="32"/>
              </w:rPr>
              <w:t xml:space="preserve">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65772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sz w:val="32"/>
                <w:szCs w:val="32"/>
              </w:rPr>
              <w:t xml:space="preserve">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56F80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sz w:val="32"/>
                <w:szCs w:val="32"/>
              </w:rPr>
              <w:t xml:space="preserve">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37F75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sz w:val="32"/>
                <w:szCs w:val="32"/>
              </w:rPr>
              <w:t xml:space="preserve">3 </w:t>
            </w:r>
          </w:p>
        </w:tc>
      </w:tr>
      <w:tr w:rsidR="001226AA" w:rsidRPr="000F0030" w14:paraId="6A9E191D" w14:textId="77777777" w:rsidTr="001226A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2DE7B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b/>
                <w:bCs/>
                <w:sz w:val="32"/>
                <w:szCs w:val="32"/>
              </w:rPr>
              <w:t xml:space="preserve">FINALISTA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DFE09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sz w:val="32"/>
                <w:szCs w:val="32"/>
              </w:rPr>
              <w:t xml:space="preserve">225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761BC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sz w:val="32"/>
                <w:szCs w:val="32"/>
              </w:rPr>
              <w:t xml:space="preserve">75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D2132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sz w:val="32"/>
                <w:szCs w:val="32"/>
              </w:rPr>
              <w:t xml:space="preserve">35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F41F9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sz w:val="32"/>
                <w:szCs w:val="32"/>
              </w:rPr>
              <w:t xml:space="preserve">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2B9E2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sz w:val="32"/>
                <w:szCs w:val="32"/>
              </w:rPr>
              <w:t xml:space="preserve">15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1F76F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sz w:val="32"/>
                <w:szCs w:val="32"/>
              </w:rPr>
              <w:t xml:space="preserve">6 </w:t>
            </w:r>
          </w:p>
        </w:tc>
      </w:tr>
      <w:tr w:rsidR="001226AA" w:rsidRPr="000F0030" w14:paraId="142D07EA" w14:textId="77777777" w:rsidTr="001226A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66BCA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b/>
                <w:bCs/>
                <w:sz w:val="32"/>
                <w:szCs w:val="32"/>
              </w:rPr>
              <w:t xml:space="preserve">CAMPEÓN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200B2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sz w:val="32"/>
                <w:szCs w:val="32"/>
              </w:rPr>
              <w:t xml:space="preserve">300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17E1C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sz w:val="32"/>
                <w:szCs w:val="32"/>
              </w:rPr>
              <w:t xml:space="preserve">130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FE305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sz w:val="32"/>
                <w:szCs w:val="32"/>
              </w:rPr>
              <w:t xml:space="preserve">60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51169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sz w:val="32"/>
                <w:szCs w:val="32"/>
              </w:rPr>
              <w:t xml:space="preserve">60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98D68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sz w:val="32"/>
                <w:szCs w:val="32"/>
              </w:rPr>
              <w:t xml:space="preserve">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2CBB1" w14:textId="77777777" w:rsidR="001226AA" w:rsidRPr="000F0030" w:rsidRDefault="001226AA" w:rsidP="001226AA">
            <w:pPr>
              <w:spacing w:before="100" w:beforeAutospacing="1" w:after="100" w:afterAutospacing="1"/>
              <w:rPr>
                <w:rFonts w:asciiTheme="majorHAnsi" w:hAnsiTheme="majorHAnsi" w:cs="Times New Roman"/>
                <w:sz w:val="32"/>
                <w:szCs w:val="32"/>
              </w:rPr>
            </w:pPr>
            <w:r w:rsidRPr="000F0030">
              <w:rPr>
                <w:rFonts w:asciiTheme="majorHAnsi" w:hAnsiTheme="majorHAnsi" w:cs="Times New Roman"/>
                <w:sz w:val="32"/>
                <w:szCs w:val="32"/>
              </w:rPr>
              <w:t xml:space="preserve">9 </w:t>
            </w:r>
          </w:p>
        </w:tc>
      </w:tr>
    </w:tbl>
    <w:p w14:paraId="1E9561D8" w14:textId="77777777" w:rsidR="001226AA" w:rsidRPr="000F0030" w:rsidRDefault="001226AA" w:rsidP="0032754B">
      <w:pPr>
        <w:spacing w:before="100" w:beforeAutospacing="1" w:after="100" w:afterAutospacing="1"/>
        <w:jc w:val="both"/>
        <w:rPr>
          <w:rFonts w:asciiTheme="majorHAnsi" w:hAnsiTheme="majorHAnsi" w:cs="Times New Roman"/>
          <w:sz w:val="32"/>
          <w:szCs w:val="32"/>
        </w:rPr>
      </w:pPr>
      <w:r w:rsidRPr="000F0030">
        <w:rPr>
          <w:rFonts w:asciiTheme="majorHAnsi" w:hAnsiTheme="majorHAnsi" w:cs="Times New Roman"/>
          <w:sz w:val="32"/>
          <w:szCs w:val="32"/>
        </w:rPr>
        <w:t xml:space="preserve">Los 6 primeros de cada Ranking que hayan disputado un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mínimo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de 5 pruebas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tendrán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la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inscripción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gratuita en el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Máster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Final que</w:t>
      </w:r>
      <w:r w:rsidR="0032754B" w:rsidRPr="000F0030">
        <w:rPr>
          <w:rFonts w:asciiTheme="majorHAnsi" w:hAnsiTheme="majorHAnsi" w:cs="Times New Roman"/>
          <w:sz w:val="32"/>
          <w:szCs w:val="32"/>
        </w:rPr>
        <w:t xml:space="preserve"> se disputará en Noviembre 2018</w:t>
      </w:r>
      <w:r w:rsidRPr="000F0030">
        <w:rPr>
          <w:rFonts w:asciiTheme="majorHAnsi" w:hAnsiTheme="majorHAnsi" w:cs="Times New Roman"/>
          <w:sz w:val="32"/>
          <w:szCs w:val="32"/>
        </w:rPr>
        <w:t xml:space="preserve">. </w:t>
      </w:r>
    </w:p>
    <w:p w14:paraId="63D75A08" w14:textId="77777777" w:rsidR="001226AA" w:rsidRPr="000F0030" w:rsidRDefault="001226AA" w:rsidP="0032754B">
      <w:pPr>
        <w:spacing w:before="100" w:beforeAutospacing="1" w:after="100" w:afterAutospacing="1"/>
        <w:jc w:val="both"/>
        <w:rPr>
          <w:rFonts w:asciiTheme="majorHAnsi" w:hAnsiTheme="majorHAnsi" w:cs="Times New Roman"/>
          <w:sz w:val="32"/>
          <w:szCs w:val="32"/>
        </w:rPr>
      </w:pPr>
      <w:r w:rsidRPr="000F0030">
        <w:rPr>
          <w:rFonts w:asciiTheme="majorHAnsi" w:hAnsiTheme="majorHAnsi" w:cs="Times New Roman"/>
          <w:sz w:val="32"/>
          <w:szCs w:val="32"/>
        </w:rPr>
        <w:t xml:space="preserve">Para cualquier duda no dude en ponerse en contacto con nosotros a </w:t>
      </w:r>
      <w:r w:rsidR="0032754B" w:rsidRPr="000F0030">
        <w:rPr>
          <w:rFonts w:asciiTheme="majorHAnsi" w:hAnsiTheme="majorHAnsi" w:cs="Times New Roman"/>
          <w:color w:val="0000FF"/>
          <w:sz w:val="32"/>
          <w:szCs w:val="32"/>
        </w:rPr>
        <w:t>xavi</w:t>
      </w:r>
      <w:r w:rsidRPr="000F0030">
        <w:rPr>
          <w:rFonts w:asciiTheme="majorHAnsi" w:hAnsiTheme="majorHAnsi" w:cs="Times New Roman"/>
          <w:color w:val="0000FF"/>
          <w:sz w:val="32"/>
          <w:szCs w:val="32"/>
        </w:rPr>
        <w:t xml:space="preserve">@publidep.com </w:t>
      </w:r>
      <w:r w:rsidRPr="000F0030">
        <w:rPr>
          <w:rFonts w:asciiTheme="majorHAnsi" w:hAnsiTheme="majorHAnsi" w:cs="Times New Roman"/>
          <w:sz w:val="32"/>
          <w:szCs w:val="32"/>
        </w:rPr>
        <w:t xml:space="preserve">o al </w:t>
      </w:r>
      <w:proofErr w:type="spellStart"/>
      <w:r w:rsidRPr="000F0030">
        <w:rPr>
          <w:rFonts w:asciiTheme="majorHAnsi" w:hAnsiTheme="majorHAnsi" w:cs="Times New Roman"/>
          <w:sz w:val="32"/>
          <w:szCs w:val="32"/>
        </w:rPr>
        <w:t>teléfono</w:t>
      </w:r>
      <w:proofErr w:type="spellEnd"/>
      <w:r w:rsidRPr="000F0030">
        <w:rPr>
          <w:rFonts w:asciiTheme="majorHAnsi" w:hAnsiTheme="majorHAnsi" w:cs="Times New Roman"/>
          <w:sz w:val="32"/>
          <w:szCs w:val="32"/>
        </w:rPr>
        <w:t xml:space="preserve"> </w:t>
      </w:r>
      <w:r w:rsidR="0032754B" w:rsidRPr="000F0030">
        <w:rPr>
          <w:rFonts w:asciiTheme="majorHAnsi" w:hAnsiTheme="majorHAnsi" w:cs="Times New Roman"/>
          <w:sz w:val="32"/>
          <w:szCs w:val="32"/>
        </w:rPr>
        <w:t>607.55.06.88</w:t>
      </w:r>
      <w:r w:rsidRPr="000F0030">
        <w:rPr>
          <w:rFonts w:asciiTheme="majorHAnsi" w:hAnsiTheme="majorHAnsi" w:cs="Times New Roman"/>
          <w:sz w:val="32"/>
          <w:szCs w:val="32"/>
        </w:rPr>
        <w:t xml:space="preserve"> </w:t>
      </w:r>
    </w:p>
    <w:p w14:paraId="57A5D872" w14:textId="77777777" w:rsidR="007503F1" w:rsidRPr="000F0030" w:rsidRDefault="007503F1">
      <w:pPr>
        <w:rPr>
          <w:rFonts w:asciiTheme="majorHAnsi" w:hAnsiTheme="majorHAnsi"/>
          <w:sz w:val="32"/>
          <w:szCs w:val="32"/>
        </w:rPr>
      </w:pPr>
    </w:p>
    <w:sectPr w:rsidR="007503F1" w:rsidRPr="000F0030" w:rsidSect="007F14E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042EF"/>
    <w:multiLevelType w:val="hybridMultilevel"/>
    <w:tmpl w:val="FF249B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6AA"/>
    <w:rsid w:val="000F0030"/>
    <w:rsid w:val="001226AA"/>
    <w:rsid w:val="0032754B"/>
    <w:rsid w:val="00341612"/>
    <w:rsid w:val="00494820"/>
    <w:rsid w:val="007503F1"/>
    <w:rsid w:val="007F14E7"/>
    <w:rsid w:val="00A33721"/>
    <w:rsid w:val="00CE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A334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26A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4948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26A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494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5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0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96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7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8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9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0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7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6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9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7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0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6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1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0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4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9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4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7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7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2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0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3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8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9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8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4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6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9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1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9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9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2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95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2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0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7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1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9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585</Words>
  <Characters>3218</Characters>
  <Application>Microsoft Macintosh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 Soria Arrufat</dc:creator>
  <cp:keywords/>
  <dc:description/>
  <cp:lastModifiedBy>Xavi Soria Arrufat</cp:lastModifiedBy>
  <cp:revision>5</cp:revision>
  <dcterms:created xsi:type="dcterms:W3CDTF">2017-11-21T20:24:00Z</dcterms:created>
  <dcterms:modified xsi:type="dcterms:W3CDTF">2018-01-11T17:18:00Z</dcterms:modified>
</cp:coreProperties>
</file>